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365D" w:rsidRPr="00326F06" w:rsidRDefault="00B63472">
      <w:pPr>
        <w:rPr>
          <w:rFonts w:cstheme="minorHAnsi"/>
          <w:b/>
          <w:sz w:val="28"/>
          <w:szCs w:val="26"/>
        </w:rPr>
      </w:pPr>
      <w:r>
        <w:rPr>
          <w:rFonts w:cstheme="minorHAnsi"/>
          <w:b/>
          <w:noProof/>
          <w:sz w:val="28"/>
          <w:szCs w:val="26"/>
          <w:lang w:eastAsia="de-DE"/>
        </w:rPr>
        <w:drawing>
          <wp:anchor distT="0" distB="0" distL="114300" distR="114300" simplePos="0" relativeHeight="251658240" behindDoc="0" locked="0" layoutInCell="1" allowOverlap="1">
            <wp:simplePos x="0" y="0"/>
            <wp:positionH relativeFrom="margin">
              <wp:align>right</wp:align>
            </wp:positionH>
            <wp:positionV relativeFrom="page">
              <wp:posOffset>180975</wp:posOffset>
            </wp:positionV>
            <wp:extent cx="952500" cy="1210310"/>
            <wp:effectExtent l="0" t="0" r="0" b="889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freigestellt.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952500" cy="1210310"/>
                    </a:xfrm>
                    <a:prstGeom prst="rect">
                      <a:avLst/>
                    </a:prstGeom>
                  </pic:spPr>
                </pic:pic>
              </a:graphicData>
            </a:graphic>
            <wp14:sizeRelH relativeFrom="margin">
              <wp14:pctWidth>0</wp14:pctWidth>
            </wp14:sizeRelH>
            <wp14:sizeRelV relativeFrom="margin">
              <wp14:pctHeight>0</wp14:pctHeight>
            </wp14:sizeRelV>
          </wp:anchor>
        </w:drawing>
      </w:r>
      <w:r w:rsidR="00BB2F8C" w:rsidRPr="00326F06">
        <w:rPr>
          <w:rFonts w:cstheme="minorHAnsi"/>
          <w:b/>
          <w:sz w:val="28"/>
          <w:szCs w:val="26"/>
        </w:rPr>
        <w:t>Messeregeln</w:t>
      </w:r>
      <w:r w:rsidR="002220D6" w:rsidRPr="00326F06">
        <w:rPr>
          <w:rFonts w:cstheme="minorHAnsi"/>
          <w:b/>
          <w:sz w:val="28"/>
          <w:szCs w:val="26"/>
        </w:rPr>
        <w:t xml:space="preserve"> - Vitalo </w:t>
      </w:r>
      <w:r w:rsidR="00326F06">
        <w:rPr>
          <w:rFonts w:cstheme="minorHAnsi"/>
          <w:b/>
          <w:sz w:val="28"/>
          <w:szCs w:val="26"/>
        </w:rPr>
        <w:t>13.-14.09.2025</w:t>
      </w:r>
    </w:p>
    <w:p w:rsidR="00BB2F8C" w:rsidRPr="00326F06" w:rsidRDefault="00BB2F8C" w:rsidP="00663EA4">
      <w:pPr>
        <w:pStyle w:val="Listenabsatz"/>
        <w:numPr>
          <w:ilvl w:val="0"/>
          <w:numId w:val="2"/>
        </w:numPr>
        <w:rPr>
          <w:rFonts w:cstheme="minorHAnsi"/>
          <w:b/>
          <w:szCs w:val="20"/>
          <w:u w:val="single"/>
        </w:rPr>
      </w:pPr>
      <w:r w:rsidRPr="00326F06">
        <w:rPr>
          <w:rFonts w:cstheme="minorHAnsi"/>
          <w:b/>
          <w:szCs w:val="20"/>
          <w:u w:val="single"/>
        </w:rPr>
        <w:t>Zustandekommen des Vertrages</w:t>
      </w:r>
    </w:p>
    <w:p w:rsidR="00DA2849" w:rsidRPr="00326F06" w:rsidRDefault="00326F06">
      <w:pPr>
        <w:rPr>
          <w:rFonts w:cstheme="minorHAnsi"/>
          <w:color w:val="000000" w:themeColor="text1"/>
          <w:szCs w:val="20"/>
        </w:rPr>
      </w:pPr>
      <w:r>
        <w:rPr>
          <w:rFonts w:cstheme="minorHAnsi"/>
          <w:color w:val="000000" w:themeColor="text1"/>
          <w:szCs w:val="20"/>
        </w:rPr>
        <w:t>Um an der Aktiv</w:t>
      </w:r>
      <w:r w:rsidR="00BB2F8C" w:rsidRPr="00326F06">
        <w:rPr>
          <w:rFonts w:cstheme="minorHAnsi"/>
          <w:color w:val="000000" w:themeColor="text1"/>
          <w:szCs w:val="20"/>
        </w:rPr>
        <w:t xml:space="preserve">- und Gesundheitsmesse vom </w:t>
      </w:r>
      <w:r w:rsidRPr="00326F06">
        <w:rPr>
          <w:rFonts w:cstheme="minorHAnsi"/>
          <w:color w:val="000000" w:themeColor="text1"/>
          <w:szCs w:val="20"/>
        </w:rPr>
        <w:t>13.-14.09.2025</w:t>
      </w:r>
      <w:r>
        <w:rPr>
          <w:rFonts w:cstheme="minorHAnsi"/>
          <w:color w:val="000000" w:themeColor="text1"/>
          <w:szCs w:val="20"/>
        </w:rPr>
        <w:t xml:space="preserve"> </w:t>
      </w:r>
      <w:r w:rsidR="00BB2F8C" w:rsidRPr="00326F06">
        <w:rPr>
          <w:rFonts w:cstheme="minorHAnsi"/>
          <w:color w:val="000000" w:themeColor="text1"/>
          <w:szCs w:val="20"/>
        </w:rPr>
        <w:t>in der Stadthalle Li</w:t>
      </w:r>
      <w:r w:rsidR="0047365D" w:rsidRPr="00326F06">
        <w:rPr>
          <w:rFonts w:cstheme="minorHAnsi"/>
          <w:color w:val="000000" w:themeColor="text1"/>
          <w:szCs w:val="20"/>
        </w:rPr>
        <w:t xml:space="preserve">mbach-Oberfrohna teilzunehmen, </w:t>
      </w:r>
      <w:r w:rsidR="00BB2F8C" w:rsidRPr="00326F06">
        <w:rPr>
          <w:rFonts w:cstheme="minorHAnsi"/>
          <w:color w:val="000000" w:themeColor="text1"/>
          <w:szCs w:val="20"/>
        </w:rPr>
        <w:t xml:space="preserve">müssen Sie das Anmeldeformular ausfüllen und </w:t>
      </w:r>
      <w:r w:rsidR="00DA2849" w:rsidRPr="00326F06">
        <w:rPr>
          <w:rFonts w:cstheme="minorHAnsi"/>
          <w:color w:val="000000" w:themeColor="text1"/>
          <w:szCs w:val="20"/>
        </w:rPr>
        <w:t xml:space="preserve">rechtsverbindlich unterschrieben an </w:t>
      </w:r>
      <w:r w:rsidR="00BB2F8C" w:rsidRPr="00326F06">
        <w:rPr>
          <w:rFonts w:cstheme="minorHAnsi"/>
          <w:color w:val="000000" w:themeColor="text1"/>
          <w:szCs w:val="20"/>
        </w:rPr>
        <w:t>uns zu</w:t>
      </w:r>
      <w:r w:rsidR="00DA2849" w:rsidRPr="00326F06">
        <w:rPr>
          <w:rFonts w:cstheme="minorHAnsi"/>
          <w:color w:val="000000" w:themeColor="text1"/>
          <w:szCs w:val="20"/>
        </w:rPr>
        <w:t>rück</w:t>
      </w:r>
      <w:r w:rsidR="00BB2F8C" w:rsidRPr="00326F06">
        <w:rPr>
          <w:rFonts w:cstheme="minorHAnsi"/>
          <w:color w:val="000000" w:themeColor="text1"/>
          <w:szCs w:val="20"/>
        </w:rPr>
        <w:t>senden.</w:t>
      </w:r>
      <w:r w:rsidR="0047365D" w:rsidRPr="00326F06">
        <w:rPr>
          <w:rFonts w:cstheme="minorHAnsi"/>
          <w:color w:val="000000" w:themeColor="text1"/>
          <w:szCs w:val="20"/>
        </w:rPr>
        <w:t xml:space="preserve"> </w:t>
      </w:r>
      <w:r w:rsidR="00BB2F8C" w:rsidRPr="00326F06">
        <w:rPr>
          <w:rFonts w:cstheme="minorHAnsi"/>
          <w:color w:val="000000" w:themeColor="text1"/>
          <w:szCs w:val="20"/>
        </w:rPr>
        <w:t xml:space="preserve">Allein durch die Bewerbung kommt aber noch kein Vertrag zustande. Erst mit Bestätigung des Veranstalters wird der Vertrag rechtsgültig. </w:t>
      </w:r>
      <w:r w:rsidR="00DA2849" w:rsidRPr="00326F06">
        <w:rPr>
          <w:rFonts w:cstheme="minorHAnsi"/>
          <w:color w:val="000000" w:themeColor="text1"/>
          <w:szCs w:val="20"/>
        </w:rPr>
        <w:br/>
        <w:t>Zum Zweck der Anmeldungsverarbeitung  werden die Angaben gespeichert und ausgewertet. Der Aussteller erteilt hierzu seine Einwilligung.</w:t>
      </w:r>
      <w:r w:rsidR="0047365D" w:rsidRPr="00326F06">
        <w:rPr>
          <w:rFonts w:cstheme="minorHAnsi"/>
          <w:color w:val="000000" w:themeColor="text1"/>
          <w:szCs w:val="20"/>
        </w:rPr>
        <w:t xml:space="preserve"> </w:t>
      </w:r>
      <w:r w:rsidR="00DA2849" w:rsidRPr="00326F06">
        <w:rPr>
          <w:rFonts w:cstheme="minorHAnsi"/>
          <w:color w:val="000000" w:themeColor="text1"/>
          <w:szCs w:val="20"/>
        </w:rPr>
        <w:t>Der Veranstalter selbst entscheidet über die Zulassung der Aussteller und der einzelnen</w:t>
      </w:r>
      <w:r w:rsidR="0047365D" w:rsidRPr="00326F06">
        <w:rPr>
          <w:rFonts w:cstheme="minorHAnsi"/>
          <w:color w:val="000000" w:themeColor="text1"/>
          <w:szCs w:val="20"/>
        </w:rPr>
        <w:t xml:space="preserve"> </w:t>
      </w:r>
      <w:r w:rsidR="00DA2849" w:rsidRPr="00326F06">
        <w:rPr>
          <w:rFonts w:cstheme="minorHAnsi"/>
          <w:color w:val="000000" w:themeColor="text1"/>
          <w:szCs w:val="20"/>
        </w:rPr>
        <w:t xml:space="preserve"> </w:t>
      </w:r>
      <w:r w:rsidR="0047365D" w:rsidRPr="00326F06">
        <w:rPr>
          <w:rFonts w:cstheme="minorHAnsi"/>
          <w:color w:val="000000" w:themeColor="text1"/>
          <w:szCs w:val="20"/>
        </w:rPr>
        <w:t>A</w:t>
      </w:r>
      <w:r w:rsidR="00DA2849" w:rsidRPr="00326F06">
        <w:rPr>
          <w:rFonts w:cstheme="minorHAnsi"/>
          <w:color w:val="000000" w:themeColor="text1"/>
          <w:szCs w:val="20"/>
        </w:rPr>
        <w:t xml:space="preserve">usstellungsgegenstände. </w:t>
      </w:r>
    </w:p>
    <w:p w:rsidR="00663EA4" w:rsidRPr="00326F06" w:rsidRDefault="00663EA4" w:rsidP="00663EA4">
      <w:pPr>
        <w:pStyle w:val="Listenabsatz"/>
        <w:numPr>
          <w:ilvl w:val="0"/>
          <w:numId w:val="2"/>
        </w:numPr>
        <w:rPr>
          <w:rFonts w:cstheme="minorHAnsi"/>
          <w:b/>
          <w:color w:val="000000" w:themeColor="text1"/>
          <w:szCs w:val="20"/>
          <w:u w:val="single"/>
        </w:rPr>
      </w:pPr>
      <w:r w:rsidRPr="00326F06">
        <w:rPr>
          <w:rFonts w:cstheme="minorHAnsi"/>
          <w:b/>
          <w:color w:val="000000" w:themeColor="text1"/>
          <w:szCs w:val="20"/>
          <w:u w:val="single"/>
        </w:rPr>
        <w:t>Standgebühren</w:t>
      </w:r>
    </w:p>
    <w:p w:rsidR="00084927" w:rsidRPr="00326F06" w:rsidRDefault="00663EA4" w:rsidP="00663EA4">
      <w:pPr>
        <w:rPr>
          <w:rFonts w:cstheme="minorHAnsi"/>
          <w:color w:val="000000" w:themeColor="text1"/>
          <w:szCs w:val="20"/>
        </w:rPr>
      </w:pPr>
      <w:r w:rsidRPr="00326F06">
        <w:rPr>
          <w:rFonts w:cstheme="minorHAnsi"/>
          <w:color w:val="000000" w:themeColor="text1"/>
          <w:szCs w:val="20"/>
        </w:rPr>
        <w:t>Die Standgebühr</w:t>
      </w:r>
      <w:r w:rsidR="00326F06">
        <w:rPr>
          <w:rFonts w:cstheme="minorHAnsi"/>
          <w:color w:val="000000" w:themeColor="text1"/>
          <w:szCs w:val="20"/>
        </w:rPr>
        <w:t xml:space="preserve"> verändert sich je nach Zeitpunkt der Bewerbung. Dabei ist der allgemeine Anmeldezeitraum nochmals in drei weitere </w:t>
      </w:r>
      <w:r w:rsidR="007D2CB9">
        <w:rPr>
          <w:rFonts w:cstheme="minorHAnsi"/>
          <w:color w:val="000000" w:themeColor="text1"/>
          <w:szCs w:val="20"/>
        </w:rPr>
        <w:t>Bewerbungsz</w:t>
      </w:r>
      <w:r w:rsidR="00326F06">
        <w:rPr>
          <w:rFonts w:cstheme="minorHAnsi"/>
          <w:color w:val="000000" w:themeColor="text1"/>
          <w:szCs w:val="20"/>
        </w:rPr>
        <w:t xml:space="preserve">eiträume unterteilt. Der erste und damit preisgünstigste Zeitraum ist der </w:t>
      </w:r>
      <w:r w:rsidR="00A46D84">
        <w:rPr>
          <w:rFonts w:cstheme="minorHAnsi"/>
          <w:color w:val="000000" w:themeColor="text1"/>
          <w:szCs w:val="20"/>
        </w:rPr>
        <w:t>Frühstarter-Rabatt</w:t>
      </w:r>
      <w:r w:rsidR="00326F06">
        <w:rPr>
          <w:rFonts w:cstheme="minorHAnsi"/>
          <w:color w:val="000000" w:themeColor="text1"/>
          <w:szCs w:val="20"/>
        </w:rPr>
        <w:t xml:space="preserve"> bis zum 27.12.2024. Erfolgt die Anmeldung in diesem Zeitraum beträgt die Standgebü</w:t>
      </w:r>
      <w:r w:rsidR="007D2CB9">
        <w:rPr>
          <w:rFonts w:cstheme="minorHAnsi"/>
          <w:color w:val="000000" w:themeColor="text1"/>
          <w:szCs w:val="20"/>
        </w:rPr>
        <w:t>h</w:t>
      </w:r>
      <w:r w:rsidR="00326F06">
        <w:rPr>
          <w:rFonts w:cstheme="minorHAnsi"/>
          <w:color w:val="000000" w:themeColor="text1"/>
          <w:szCs w:val="20"/>
        </w:rPr>
        <w:t xml:space="preserve">r </w:t>
      </w:r>
      <w:r w:rsidR="007D2CB9">
        <w:rPr>
          <w:rFonts w:cstheme="minorHAnsi"/>
          <w:color w:val="000000" w:themeColor="text1"/>
          <w:szCs w:val="20"/>
        </w:rPr>
        <w:t>25</w:t>
      </w:r>
      <w:r w:rsidR="007D2CB9" w:rsidRPr="00326F06">
        <w:rPr>
          <w:rFonts w:cstheme="minorHAnsi"/>
          <w:color w:val="000000" w:themeColor="text1"/>
          <w:szCs w:val="20"/>
        </w:rPr>
        <w:t>,-€ zzgl. MwSt. pro Quadratmeter für beide Veranstaltungstage</w:t>
      </w:r>
      <w:r w:rsidR="007D2CB9">
        <w:rPr>
          <w:rFonts w:cstheme="minorHAnsi"/>
          <w:color w:val="000000" w:themeColor="text1"/>
          <w:szCs w:val="20"/>
        </w:rPr>
        <w:t xml:space="preserve">. Als Zweites gibt es den </w:t>
      </w:r>
      <w:r w:rsidR="00906527">
        <w:rPr>
          <w:rFonts w:cstheme="minorHAnsi"/>
          <w:color w:val="000000" w:themeColor="text1"/>
          <w:szCs w:val="20"/>
        </w:rPr>
        <w:t>Halbzeit-Preis</w:t>
      </w:r>
      <w:r w:rsidR="00A46D84">
        <w:rPr>
          <w:rFonts w:cstheme="minorHAnsi"/>
          <w:color w:val="000000" w:themeColor="text1"/>
          <w:szCs w:val="20"/>
        </w:rPr>
        <w:t xml:space="preserve"> </w:t>
      </w:r>
      <w:r w:rsidR="007D2CB9">
        <w:rPr>
          <w:rFonts w:cstheme="minorHAnsi"/>
          <w:color w:val="000000" w:themeColor="text1"/>
          <w:szCs w:val="20"/>
        </w:rPr>
        <w:t>vom 28.12.2024 bis zum 30.06.2025. In diesem Zeitraum beträgt die Standgebühr 35</w:t>
      </w:r>
      <w:r w:rsidR="007D2CB9" w:rsidRPr="00326F06">
        <w:rPr>
          <w:rFonts w:cstheme="minorHAnsi"/>
          <w:color w:val="000000" w:themeColor="text1"/>
          <w:szCs w:val="20"/>
        </w:rPr>
        <w:t>,-€ zzgl. MwSt. pro Quadratmeter für beide Veranstaltungstage</w:t>
      </w:r>
      <w:r w:rsidR="007D2CB9">
        <w:rPr>
          <w:rFonts w:cstheme="minorHAnsi"/>
          <w:color w:val="000000" w:themeColor="text1"/>
          <w:szCs w:val="20"/>
        </w:rPr>
        <w:t>. Der letzte und preisintensivste Bewerbungszeitraum liegt zwischen dem 01.07.2025 und dem Anmeldeschlusstag am 24.08.2025 und beträgt 40</w:t>
      </w:r>
      <w:r w:rsidR="007D2CB9" w:rsidRPr="00326F06">
        <w:rPr>
          <w:rFonts w:cstheme="minorHAnsi"/>
          <w:color w:val="000000" w:themeColor="text1"/>
          <w:szCs w:val="20"/>
        </w:rPr>
        <w:t>,-€ zzgl. MwSt. pro Quadratmeter für beide Veranstaltungstage</w:t>
      </w:r>
      <w:r w:rsidR="007D2CB9">
        <w:rPr>
          <w:rFonts w:cstheme="minorHAnsi"/>
          <w:color w:val="000000" w:themeColor="text1"/>
          <w:szCs w:val="20"/>
        </w:rPr>
        <w:t xml:space="preserve">. </w:t>
      </w:r>
      <w:r w:rsidRPr="00326F06">
        <w:rPr>
          <w:rFonts w:cstheme="minorHAnsi"/>
          <w:color w:val="000000" w:themeColor="text1"/>
          <w:szCs w:val="20"/>
        </w:rPr>
        <w:t>Die gebuchten Stände sind als reine Standflächen zu betrachten.</w:t>
      </w:r>
      <w:r w:rsidR="00A46D84">
        <w:rPr>
          <w:rFonts w:cstheme="minorHAnsi"/>
          <w:color w:val="000000" w:themeColor="text1"/>
          <w:szCs w:val="20"/>
        </w:rPr>
        <w:t xml:space="preserve"> Ein Tisch </w:t>
      </w:r>
      <w:r w:rsidR="00A46D84" w:rsidRPr="00326F06">
        <w:rPr>
          <w:rFonts w:cstheme="minorHAnsi"/>
          <w:color w:val="000000" w:themeColor="text1"/>
          <w:szCs w:val="20"/>
        </w:rPr>
        <w:t>(1,80 x 0,70 m)</w:t>
      </w:r>
      <w:r w:rsidR="00A46D84">
        <w:rPr>
          <w:rFonts w:cstheme="minorHAnsi"/>
          <w:color w:val="000000" w:themeColor="text1"/>
          <w:szCs w:val="20"/>
        </w:rPr>
        <w:t xml:space="preserve">, sowie zwei Stühle sind in der Standgebühr enthalten. Weitere </w:t>
      </w:r>
      <w:r w:rsidRPr="00326F06">
        <w:rPr>
          <w:rFonts w:cstheme="minorHAnsi"/>
          <w:color w:val="000000" w:themeColor="text1"/>
          <w:szCs w:val="20"/>
        </w:rPr>
        <w:t>Tische (1,80 x 0,70 m)</w:t>
      </w:r>
      <w:r w:rsidR="007D2CB9">
        <w:rPr>
          <w:rFonts w:cstheme="minorHAnsi"/>
          <w:color w:val="000000" w:themeColor="text1"/>
          <w:szCs w:val="20"/>
        </w:rPr>
        <w:t xml:space="preserve"> können gegen eine Gebühr von 10</w:t>
      </w:r>
      <w:r w:rsidR="0047365D" w:rsidRPr="00326F06">
        <w:rPr>
          <w:rFonts w:cstheme="minorHAnsi"/>
          <w:color w:val="000000" w:themeColor="text1"/>
          <w:szCs w:val="20"/>
        </w:rPr>
        <w:t>,-</w:t>
      </w:r>
      <w:r w:rsidRPr="00326F06">
        <w:rPr>
          <w:rFonts w:cstheme="minorHAnsi"/>
          <w:color w:val="000000" w:themeColor="text1"/>
          <w:szCs w:val="20"/>
        </w:rPr>
        <w:t xml:space="preserve">€ </w:t>
      </w:r>
      <w:r w:rsidR="0047365D" w:rsidRPr="00326F06">
        <w:rPr>
          <w:rFonts w:cstheme="minorHAnsi"/>
          <w:color w:val="000000" w:themeColor="text1"/>
          <w:szCs w:val="20"/>
        </w:rPr>
        <w:t>zzgl. MwSt.</w:t>
      </w:r>
      <w:r w:rsidRPr="00326F06">
        <w:rPr>
          <w:rFonts w:cstheme="minorHAnsi"/>
          <w:color w:val="000000" w:themeColor="text1"/>
          <w:szCs w:val="20"/>
        </w:rPr>
        <w:t xml:space="preserve"> pro Tisch für beide Veranst</w:t>
      </w:r>
      <w:r w:rsidR="00084927">
        <w:rPr>
          <w:rFonts w:cstheme="minorHAnsi"/>
          <w:color w:val="000000" w:themeColor="text1"/>
          <w:szCs w:val="20"/>
        </w:rPr>
        <w:t>altungstage ausgeliehen werden. Weiterhin erhält jeder Standbesitzer zehn 5€-Gutsc</w:t>
      </w:r>
      <w:r w:rsidR="00906527">
        <w:rPr>
          <w:rFonts w:cstheme="minorHAnsi"/>
          <w:color w:val="000000" w:themeColor="text1"/>
          <w:szCs w:val="20"/>
        </w:rPr>
        <w:t>heine zur Ausg</w:t>
      </w:r>
      <w:r w:rsidR="00EE5412">
        <w:rPr>
          <w:rFonts w:cstheme="minorHAnsi"/>
          <w:color w:val="000000" w:themeColor="text1"/>
          <w:szCs w:val="20"/>
        </w:rPr>
        <w:t>abe an Kunden, Geschäftspartner und weitere</w:t>
      </w:r>
      <w:r w:rsidR="00906527">
        <w:rPr>
          <w:rFonts w:cstheme="minorHAnsi"/>
          <w:color w:val="000000" w:themeColor="text1"/>
          <w:szCs w:val="20"/>
        </w:rPr>
        <w:t xml:space="preserve"> Personen</w:t>
      </w:r>
      <w:r w:rsidR="008922C8">
        <w:rPr>
          <w:rFonts w:cstheme="minorHAnsi"/>
          <w:color w:val="000000" w:themeColor="text1"/>
          <w:szCs w:val="20"/>
        </w:rPr>
        <w:t>,</w:t>
      </w:r>
      <w:r w:rsidR="00906527">
        <w:rPr>
          <w:rFonts w:cstheme="minorHAnsi"/>
          <w:color w:val="000000" w:themeColor="text1"/>
          <w:szCs w:val="20"/>
        </w:rPr>
        <w:t xml:space="preserve"> die Interesse an einem aktiven Leben haben.</w:t>
      </w:r>
    </w:p>
    <w:p w:rsidR="00663EA4" w:rsidRPr="00326F06" w:rsidRDefault="00663EA4" w:rsidP="00663EA4">
      <w:pPr>
        <w:rPr>
          <w:rFonts w:cstheme="minorHAnsi"/>
          <w:color w:val="000000" w:themeColor="text1"/>
          <w:szCs w:val="20"/>
          <w:u w:val="single"/>
        </w:rPr>
      </w:pPr>
      <w:r w:rsidRPr="00326F06">
        <w:rPr>
          <w:rFonts w:cstheme="minorHAnsi"/>
          <w:color w:val="000000" w:themeColor="text1"/>
          <w:szCs w:val="20"/>
          <w:u w:val="single"/>
        </w:rPr>
        <w:t>2.1 Bezahlung</w:t>
      </w:r>
    </w:p>
    <w:p w:rsidR="00663EA4" w:rsidRPr="00326F06" w:rsidRDefault="00663EA4" w:rsidP="00663EA4">
      <w:pPr>
        <w:rPr>
          <w:rFonts w:cstheme="minorHAnsi"/>
          <w:color w:val="000000" w:themeColor="text1"/>
          <w:szCs w:val="20"/>
        </w:rPr>
      </w:pPr>
      <w:r w:rsidRPr="00326F06">
        <w:rPr>
          <w:rFonts w:cstheme="minorHAnsi"/>
          <w:color w:val="000000" w:themeColor="text1"/>
          <w:szCs w:val="20"/>
        </w:rPr>
        <w:t xml:space="preserve">Die Standgebühr wird vorab beglichen. Die Rechnung erhalten Sie mit der Teilnahmebestätigung. </w:t>
      </w:r>
      <w:r w:rsidR="00357DD8" w:rsidRPr="00326F06">
        <w:rPr>
          <w:rFonts w:cstheme="minorHAnsi"/>
          <w:color w:val="000000" w:themeColor="text1"/>
          <w:szCs w:val="20"/>
        </w:rPr>
        <w:br/>
        <w:t>Bei Zahlungen wird um Angabe der Rechnungs-, Kunden- und Standnummer gebeten.</w:t>
      </w:r>
      <w:r w:rsidRPr="00326F06">
        <w:rPr>
          <w:rFonts w:cstheme="minorHAnsi"/>
          <w:color w:val="000000" w:themeColor="text1"/>
          <w:szCs w:val="20"/>
        </w:rPr>
        <w:br/>
        <w:t xml:space="preserve">Sollte die Rechnung bis zum Veranstaltungstag noch nicht beglichen sein (ausschlaggebend ist das Datum des Eingangs der Zahlung auf dem Konto der FZLO GmbH), wird die Standgebühr in bar verlangt. </w:t>
      </w:r>
      <w:r w:rsidRPr="00326F06">
        <w:rPr>
          <w:rFonts w:cstheme="minorHAnsi"/>
          <w:color w:val="000000" w:themeColor="text1"/>
          <w:szCs w:val="20"/>
        </w:rPr>
        <w:br/>
        <w:t>Bei Nichtbezahlung werden der Aufbau und die Teilnahme am Markt verwehrt. Desweiteren behalten wir uns vor, gerichtliche Schritte einzuleiten</w:t>
      </w:r>
      <w:r w:rsidR="00A23891">
        <w:rPr>
          <w:rFonts w:cstheme="minorHAnsi"/>
          <w:color w:val="000000" w:themeColor="text1"/>
          <w:szCs w:val="20"/>
        </w:rPr>
        <w:t>,</w:t>
      </w:r>
      <w:r w:rsidRPr="00326F06">
        <w:rPr>
          <w:rFonts w:cstheme="minorHAnsi"/>
          <w:color w:val="000000" w:themeColor="text1"/>
          <w:szCs w:val="20"/>
        </w:rPr>
        <w:t xml:space="preserve"> sowie ein zukünftiges Messeverbot auszusprechen. </w:t>
      </w:r>
    </w:p>
    <w:p w:rsidR="00663EA4" w:rsidRPr="00326F06" w:rsidRDefault="00663EA4" w:rsidP="00663EA4">
      <w:pPr>
        <w:rPr>
          <w:rFonts w:cstheme="minorHAnsi"/>
          <w:color w:val="000000" w:themeColor="text1"/>
          <w:szCs w:val="20"/>
          <w:u w:val="single"/>
        </w:rPr>
      </w:pPr>
      <w:r w:rsidRPr="00326F06">
        <w:rPr>
          <w:rFonts w:cstheme="minorHAnsi"/>
          <w:color w:val="000000" w:themeColor="text1"/>
          <w:szCs w:val="20"/>
          <w:u w:val="single"/>
        </w:rPr>
        <w:t>2.2 Standpersonal</w:t>
      </w:r>
    </w:p>
    <w:p w:rsidR="00663EA4" w:rsidRDefault="009D2DDF" w:rsidP="00663EA4">
      <w:pPr>
        <w:rPr>
          <w:rFonts w:cstheme="minorHAnsi"/>
          <w:color w:val="000000" w:themeColor="text1"/>
          <w:szCs w:val="20"/>
        </w:rPr>
      </w:pPr>
      <w:r>
        <w:rPr>
          <w:rFonts w:cstheme="minorHAnsi"/>
          <w:color w:val="000000" w:themeColor="text1"/>
          <w:szCs w:val="20"/>
        </w:rPr>
        <w:t>Pro</w:t>
      </w:r>
      <w:r w:rsidR="00A46D84">
        <w:rPr>
          <w:rFonts w:cstheme="minorHAnsi"/>
          <w:color w:val="000000" w:themeColor="text1"/>
          <w:szCs w:val="20"/>
        </w:rPr>
        <w:t xml:space="preserve"> Anmeldung werden zwei</w:t>
      </w:r>
      <w:r w:rsidR="00663EA4" w:rsidRPr="00326F06">
        <w:rPr>
          <w:rFonts w:cstheme="minorHAnsi"/>
          <w:color w:val="000000" w:themeColor="text1"/>
          <w:szCs w:val="20"/>
        </w:rPr>
        <w:t xml:space="preserve"> Personen Standpersonal </w:t>
      </w:r>
      <w:r w:rsidR="00A46D84">
        <w:rPr>
          <w:rFonts w:cstheme="minorHAnsi"/>
          <w:color w:val="000000" w:themeColor="text1"/>
          <w:szCs w:val="20"/>
        </w:rPr>
        <w:t xml:space="preserve">pro Tag </w:t>
      </w:r>
      <w:r w:rsidR="00663EA4" w:rsidRPr="00326F06">
        <w:rPr>
          <w:rFonts w:cstheme="minorHAnsi"/>
          <w:color w:val="000000" w:themeColor="text1"/>
          <w:szCs w:val="20"/>
        </w:rPr>
        <w:t xml:space="preserve">akzeptiert, welche vom Veranstalter Ausstellerbändchen erhalten. Weitere Personen </w:t>
      </w:r>
      <w:r w:rsidR="00A23891">
        <w:rPr>
          <w:rFonts w:cstheme="minorHAnsi"/>
          <w:color w:val="000000" w:themeColor="text1"/>
          <w:szCs w:val="20"/>
        </w:rPr>
        <w:t xml:space="preserve">verpflichten sich </w:t>
      </w:r>
      <w:r w:rsidR="00663EA4" w:rsidRPr="00326F06">
        <w:rPr>
          <w:rFonts w:cstheme="minorHAnsi"/>
          <w:color w:val="000000" w:themeColor="text1"/>
          <w:szCs w:val="20"/>
        </w:rPr>
        <w:t>eine re</w:t>
      </w:r>
      <w:r w:rsidR="00A46D84">
        <w:rPr>
          <w:rFonts w:cstheme="minorHAnsi"/>
          <w:color w:val="000000" w:themeColor="text1"/>
          <w:szCs w:val="20"/>
        </w:rPr>
        <w:t>guläre Eintrittskarte i.H. von</w:t>
      </w:r>
      <w:r w:rsidR="004463AA" w:rsidRPr="00326F06">
        <w:rPr>
          <w:rFonts w:cstheme="minorHAnsi"/>
          <w:color w:val="000000" w:themeColor="text1"/>
          <w:szCs w:val="20"/>
        </w:rPr>
        <w:t xml:space="preserve"> </w:t>
      </w:r>
      <w:r w:rsidR="00A46D84">
        <w:rPr>
          <w:rFonts w:cstheme="minorHAnsi"/>
          <w:color w:val="000000" w:themeColor="text1"/>
          <w:szCs w:val="20"/>
        </w:rPr>
        <w:t>5</w:t>
      </w:r>
      <w:r w:rsidR="00663EA4" w:rsidRPr="00326F06">
        <w:rPr>
          <w:rFonts w:cstheme="minorHAnsi"/>
          <w:color w:val="000000" w:themeColor="text1"/>
          <w:szCs w:val="20"/>
        </w:rPr>
        <w:t xml:space="preserve">€ zu erwerben. </w:t>
      </w:r>
      <w:r w:rsidR="00D10FAA" w:rsidRPr="00326F06">
        <w:rPr>
          <w:rFonts w:cstheme="minorHAnsi"/>
          <w:color w:val="000000" w:themeColor="text1"/>
          <w:szCs w:val="20"/>
        </w:rPr>
        <w:br/>
        <w:t xml:space="preserve">Der Aussteller ist verpflichtet, während der gesamten Veranstaltungsdauer seinen Stand zu belegen und mit Standpersonal zu besetzen. </w:t>
      </w:r>
    </w:p>
    <w:p w:rsidR="00A46D84" w:rsidRDefault="00A46D84" w:rsidP="00663EA4">
      <w:pPr>
        <w:rPr>
          <w:rFonts w:cstheme="minorHAnsi"/>
          <w:color w:val="000000" w:themeColor="text1"/>
          <w:szCs w:val="20"/>
        </w:rPr>
      </w:pPr>
    </w:p>
    <w:p w:rsidR="00255F15" w:rsidRPr="00326F06" w:rsidRDefault="00B63472" w:rsidP="00663EA4">
      <w:pPr>
        <w:rPr>
          <w:rFonts w:cstheme="minorHAnsi"/>
          <w:color w:val="000000" w:themeColor="text1"/>
          <w:szCs w:val="20"/>
          <w:u w:val="single"/>
        </w:rPr>
      </w:pPr>
      <w:r>
        <w:rPr>
          <w:rFonts w:cstheme="minorHAnsi"/>
          <w:b/>
          <w:noProof/>
          <w:sz w:val="28"/>
          <w:szCs w:val="26"/>
          <w:lang w:eastAsia="de-DE"/>
        </w:rPr>
        <w:lastRenderedPageBreak/>
        <w:drawing>
          <wp:anchor distT="0" distB="0" distL="114300" distR="114300" simplePos="0" relativeHeight="251660288" behindDoc="0" locked="0" layoutInCell="1" allowOverlap="1" wp14:anchorId="096092E6" wp14:editId="58F045F7">
            <wp:simplePos x="0" y="0"/>
            <wp:positionH relativeFrom="margin">
              <wp:align>right</wp:align>
            </wp:positionH>
            <wp:positionV relativeFrom="page">
              <wp:posOffset>233045</wp:posOffset>
            </wp:positionV>
            <wp:extent cx="952500" cy="1210310"/>
            <wp:effectExtent l="0" t="0" r="0" b="8890"/>
            <wp:wrapSquare wrapText="bothSides"/>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freigestellt.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952500" cy="1210310"/>
                    </a:xfrm>
                    <a:prstGeom prst="rect">
                      <a:avLst/>
                    </a:prstGeom>
                  </pic:spPr>
                </pic:pic>
              </a:graphicData>
            </a:graphic>
            <wp14:sizeRelH relativeFrom="margin">
              <wp14:pctWidth>0</wp14:pctWidth>
            </wp14:sizeRelH>
            <wp14:sizeRelV relativeFrom="margin">
              <wp14:pctHeight>0</wp14:pctHeight>
            </wp14:sizeRelV>
          </wp:anchor>
        </w:drawing>
      </w:r>
      <w:r w:rsidR="00255F15" w:rsidRPr="00326F06">
        <w:rPr>
          <w:rFonts w:cstheme="minorHAnsi"/>
          <w:color w:val="000000" w:themeColor="text1"/>
          <w:szCs w:val="20"/>
          <w:u w:val="single"/>
        </w:rPr>
        <w:t>2.3 Mitaussteller, Verkauf für Dritte</w:t>
      </w:r>
    </w:p>
    <w:p w:rsidR="00255F15" w:rsidRPr="00326F06" w:rsidRDefault="00255F15" w:rsidP="00663EA4">
      <w:pPr>
        <w:rPr>
          <w:rFonts w:cstheme="minorHAnsi"/>
          <w:color w:val="000000" w:themeColor="text1"/>
          <w:szCs w:val="20"/>
        </w:rPr>
      </w:pPr>
      <w:r w:rsidRPr="00326F06">
        <w:rPr>
          <w:rFonts w:cstheme="minorHAnsi"/>
          <w:color w:val="000000" w:themeColor="text1"/>
          <w:szCs w:val="20"/>
        </w:rPr>
        <w:t>Der Aussteller ist nicht berechtigt, den ihm zugewiesenen Stand an Dritte ganz oder teilweise unterzuvermieten, ihn zu tauschen oder s</w:t>
      </w:r>
      <w:r w:rsidR="00A23891">
        <w:rPr>
          <w:rFonts w:cstheme="minorHAnsi"/>
          <w:color w:val="000000" w:themeColor="text1"/>
          <w:szCs w:val="20"/>
        </w:rPr>
        <w:t xml:space="preserve">onst zu überlassen. </w:t>
      </w:r>
      <w:r w:rsidR="00A23891">
        <w:rPr>
          <w:rFonts w:cstheme="minorHAnsi"/>
          <w:color w:val="000000" w:themeColor="text1"/>
          <w:szCs w:val="20"/>
        </w:rPr>
        <w:br/>
        <w:t>Es ist allerdings</w:t>
      </w:r>
      <w:r w:rsidRPr="00326F06">
        <w:rPr>
          <w:rFonts w:cstheme="minorHAnsi"/>
          <w:color w:val="000000" w:themeColor="text1"/>
          <w:szCs w:val="20"/>
        </w:rPr>
        <w:t xml:space="preserve"> möglich, sich den Stand mit einem anderen Aussteller zu teilen, dann benötigen wir jedoch die abgefragten Informationen aus der Anmeldung von beiden Ausstellern.</w:t>
      </w:r>
    </w:p>
    <w:p w:rsidR="0047365D" w:rsidRPr="00326F06" w:rsidRDefault="0047365D" w:rsidP="00663EA4">
      <w:pPr>
        <w:rPr>
          <w:rFonts w:cstheme="minorHAnsi"/>
          <w:color w:val="000000" w:themeColor="text1"/>
          <w:szCs w:val="20"/>
          <w:u w:val="single"/>
        </w:rPr>
      </w:pPr>
      <w:r w:rsidRPr="00326F06">
        <w:rPr>
          <w:rFonts w:cstheme="minorHAnsi"/>
          <w:color w:val="000000" w:themeColor="text1"/>
          <w:szCs w:val="20"/>
          <w:u w:val="single"/>
        </w:rPr>
        <w:t>2</w:t>
      </w:r>
      <w:r w:rsidR="00663EA4" w:rsidRPr="00326F06">
        <w:rPr>
          <w:rFonts w:cstheme="minorHAnsi"/>
          <w:color w:val="000000" w:themeColor="text1"/>
          <w:szCs w:val="20"/>
          <w:u w:val="single"/>
        </w:rPr>
        <w:t>.</w:t>
      </w:r>
      <w:r w:rsidR="00255F15" w:rsidRPr="00326F06">
        <w:rPr>
          <w:rFonts w:cstheme="minorHAnsi"/>
          <w:color w:val="000000" w:themeColor="text1"/>
          <w:szCs w:val="20"/>
          <w:u w:val="single"/>
        </w:rPr>
        <w:t>4</w:t>
      </w:r>
      <w:r w:rsidR="00663EA4" w:rsidRPr="00326F06">
        <w:rPr>
          <w:rFonts w:cstheme="minorHAnsi"/>
          <w:color w:val="000000" w:themeColor="text1"/>
          <w:szCs w:val="20"/>
          <w:u w:val="single"/>
        </w:rPr>
        <w:t xml:space="preserve"> Strom</w:t>
      </w:r>
    </w:p>
    <w:p w:rsidR="00663EA4" w:rsidRPr="00326F06" w:rsidRDefault="00663EA4" w:rsidP="00663EA4">
      <w:pPr>
        <w:rPr>
          <w:rFonts w:cstheme="minorHAnsi"/>
          <w:color w:val="000000" w:themeColor="text1"/>
          <w:szCs w:val="20"/>
        </w:rPr>
      </w:pPr>
      <w:r w:rsidRPr="00326F06">
        <w:rPr>
          <w:rFonts w:cstheme="minorHAnsi"/>
          <w:color w:val="000000" w:themeColor="text1"/>
          <w:szCs w:val="20"/>
        </w:rPr>
        <w:t>Die Stadthalle Limbach-Oberfrohna ist gut ausgeleuchtet. Sollten Sie dennoch einen Stromanschluss benötigen, so können Sie diesen für 49</w:t>
      </w:r>
      <w:r w:rsidR="0047365D" w:rsidRPr="00326F06">
        <w:rPr>
          <w:rFonts w:cstheme="minorHAnsi"/>
          <w:color w:val="000000" w:themeColor="text1"/>
          <w:szCs w:val="20"/>
        </w:rPr>
        <w:t>,-</w:t>
      </w:r>
      <w:r w:rsidRPr="00326F06">
        <w:rPr>
          <w:rFonts w:cstheme="minorHAnsi"/>
          <w:color w:val="000000" w:themeColor="text1"/>
          <w:szCs w:val="20"/>
        </w:rPr>
        <w:t xml:space="preserve">€ </w:t>
      </w:r>
      <w:r w:rsidR="0047365D" w:rsidRPr="00326F06">
        <w:rPr>
          <w:rFonts w:cstheme="minorHAnsi"/>
          <w:color w:val="000000" w:themeColor="text1"/>
          <w:szCs w:val="20"/>
        </w:rPr>
        <w:t>zzgl. MwSt.</w:t>
      </w:r>
      <w:r w:rsidRPr="00326F06">
        <w:rPr>
          <w:rFonts w:cstheme="minorHAnsi"/>
          <w:color w:val="000000" w:themeColor="text1"/>
          <w:szCs w:val="20"/>
        </w:rPr>
        <w:t xml:space="preserve"> für beide Veranstaltungstage dazu buchen. </w:t>
      </w:r>
    </w:p>
    <w:p w:rsidR="00663EA4" w:rsidRPr="00326F06" w:rsidRDefault="00663EA4" w:rsidP="00663EA4">
      <w:pPr>
        <w:rPr>
          <w:rFonts w:cstheme="minorHAnsi"/>
          <w:color w:val="000000" w:themeColor="text1"/>
          <w:szCs w:val="20"/>
          <w:u w:val="single"/>
        </w:rPr>
      </w:pPr>
      <w:r w:rsidRPr="00326F06">
        <w:rPr>
          <w:rFonts w:cstheme="minorHAnsi"/>
          <w:color w:val="000000" w:themeColor="text1"/>
          <w:szCs w:val="20"/>
          <w:u w:val="single"/>
        </w:rPr>
        <w:t>2.</w:t>
      </w:r>
      <w:r w:rsidR="00255F15" w:rsidRPr="00326F06">
        <w:rPr>
          <w:rFonts w:cstheme="minorHAnsi"/>
          <w:color w:val="000000" w:themeColor="text1"/>
          <w:szCs w:val="20"/>
          <w:u w:val="single"/>
        </w:rPr>
        <w:t>5</w:t>
      </w:r>
      <w:r w:rsidRPr="00326F06">
        <w:rPr>
          <w:rFonts w:cstheme="minorHAnsi"/>
          <w:color w:val="000000" w:themeColor="text1"/>
          <w:szCs w:val="20"/>
          <w:u w:val="single"/>
        </w:rPr>
        <w:t xml:space="preserve"> Stornierung</w:t>
      </w:r>
    </w:p>
    <w:p w:rsidR="00663EA4" w:rsidRPr="00326F06" w:rsidRDefault="00663EA4" w:rsidP="00663EA4">
      <w:pPr>
        <w:rPr>
          <w:rFonts w:cstheme="minorHAnsi"/>
          <w:color w:val="000000" w:themeColor="text1"/>
          <w:szCs w:val="20"/>
        </w:rPr>
      </w:pPr>
      <w:r w:rsidRPr="00326F06">
        <w:rPr>
          <w:rFonts w:cstheme="minorHAnsi"/>
          <w:color w:val="000000" w:themeColor="text1"/>
          <w:szCs w:val="20"/>
        </w:rPr>
        <w:t>Bis 3 Wochen vor Veranstaltungsbeginn ist es dem Aussteller möglich, kostenlos zu stornieren.</w:t>
      </w:r>
      <w:r w:rsidRPr="00326F06">
        <w:rPr>
          <w:rFonts w:cstheme="minorHAnsi"/>
          <w:color w:val="000000" w:themeColor="text1"/>
          <w:szCs w:val="20"/>
        </w:rPr>
        <w:br/>
        <w:t xml:space="preserve">Bis 14 Tage vor Veranstaltungsbeginn beträgt die Stornogebühr 50% auf die Standgebühr und bei späterer Abmeldung 100%. </w:t>
      </w:r>
      <w:r w:rsidRPr="00326F06">
        <w:rPr>
          <w:rFonts w:cstheme="minorHAnsi"/>
          <w:color w:val="000000" w:themeColor="text1"/>
          <w:szCs w:val="20"/>
        </w:rPr>
        <w:br/>
        <w:t xml:space="preserve">Bei Unentschuldigtem Nichterscheinen fällt zusätzlich eine </w:t>
      </w:r>
      <w:r w:rsidR="00BD76D6" w:rsidRPr="00326F06">
        <w:rPr>
          <w:rFonts w:cstheme="minorHAnsi"/>
          <w:color w:val="000000" w:themeColor="text1"/>
          <w:szCs w:val="20"/>
        </w:rPr>
        <w:t xml:space="preserve">Vertragsstrafe i.H. von 150€ an und ein Ausschluss von weiteren Messen. </w:t>
      </w:r>
      <w:r w:rsidRPr="00326F06">
        <w:rPr>
          <w:rFonts w:cstheme="minorHAnsi"/>
          <w:color w:val="000000" w:themeColor="text1"/>
          <w:szCs w:val="20"/>
        </w:rPr>
        <w:t xml:space="preserve"> </w:t>
      </w:r>
    </w:p>
    <w:p w:rsidR="00B11CD8" w:rsidRPr="00326F06" w:rsidRDefault="00B11CD8" w:rsidP="009355B5">
      <w:pPr>
        <w:pStyle w:val="Listenabsatz"/>
        <w:numPr>
          <w:ilvl w:val="0"/>
          <w:numId w:val="2"/>
        </w:numPr>
        <w:rPr>
          <w:rFonts w:cstheme="minorHAnsi"/>
          <w:b/>
          <w:color w:val="000000" w:themeColor="text1"/>
          <w:szCs w:val="20"/>
          <w:u w:val="single"/>
        </w:rPr>
      </w:pPr>
      <w:r w:rsidRPr="00326F06">
        <w:rPr>
          <w:rFonts w:cstheme="minorHAnsi"/>
          <w:b/>
          <w:color w:val="000000" w:themeColor="text1"/>
          <w:szCs w:val="20"/>
          <w:u w:val="single"/>
        </w:rPr>
        <w:t>Öffnungszeiten</w:t>
      </w:r>
    </w:p>
    <w:p w:rsidR="00B11CD8" w:rsidRPr="00326F06" w:rsidRDefault="00A23891">
      <w:pPr>
        <w:rPr>
          <w:rFonts w:cstheme="minorHAnsi"/>
          <w:color w:val="000000" w:themeColor="text1"/>
          <w:szCs w:val="20"/>
        </w:rPr>
      </w:pPr>
      <w:r>
        <w:rPr>
          <w:rFonts w:cstheme="minorHAnsi"/>
          <w:color w:val="000000" w:themeColor="text1"/>
          <w:szCs w:val="20"/>
        </w:rPr>
        <w:t xml:space="preserve">Die Vitalo ist am </w:t>
      </w:r>
      <w:r w:rsidR="00B11CD8" w:rsidRPr="00326F06">
        <w:rPr>
          <w:rFonts w:cstheme="minorHAnsi"/>
          <w:color w:val="000000" w:themeColor="text1"/>
          <w:szCs w:val="20"/>
        </w:rPr>
        <w:t xml:space="preserve">Samstag von </w:t>
      </w:r>
      <w:r w:rsidR="009D2DDF">
        <w:rPr>
          <w:rFonts w:cstheme="minorHAnsi"/>
          <w:color w:val="000000" w:themeColor="text1"/>
          <w:szCs w:val="20"/>
        </w:rPr>
        <w:t>10</w:t>
      </w:r>
      <w:r w:rsidR="00B11CD8" w:rsidRPr="00326F06">
        <w:rPr>
          <w:rFonts w:cstheme="minorHAnsi"/>
          <w:color w:val="000000" w:themeColor="text1"/>
          <w:szCs w:val="20"/>
        </w:rPr>
        <w:t>-1</w:t>
      </w:r>
      <w:r w:rsidR="009D2DDF">
        <w:rPr>
          <w:rFonts w:cstheme="minorHAnsi"/>
          <w:color w:val="000000" w:themeColor="text1"/>
          <w:szCs w:val="20"/>
        </w:rPr>
        <w:t>8 Uhr</w:t>
      </w:r>
      <w:r>
        <w:rPr>
          <w:rFonts w:cstheme="minorHAnsi"/>
          <w:color w:val="000000" w:themeColor="text1"/>
          <w:szCs w:val="20"/>
        </w:rPr>
        <w:t xml:space="preserve"> geöffnet</w:t>
      </w:r>
      <w:r w:rsidR="009D2DDF">
        <w:rPr>
          <w:rFonts w:cstheme="minorHAnsi"/>
          <w:color w:val="000000" w:themeColor="text1"/>
          <w:szCs w:val="20"/>
        </w:rPr>
        <w:t xml:space="preserve"> und</w:t>
      </w:r>
      <w:r>
        <w:rPr>
          <w:rFonts w:cstheme="minorHAnsi"/>
          <w:color w:val="000000" w:themeColor="text1"/>
          <w:szCs w:val="20"/>
        </w:rPr>
        <w:t xml:space="preserve"> am</w:t>
      </w:r>
      <w:r w:rsidR="009D2DDF">
        <w:rPr>
          <w:rFonts w:cstheme="minorHAnsi"/>
          <w:color w:val="000000" w:themeColor="text1"/>
          <w:szCs w:val="20"/>
        </w:rPr>
        <w:t xml:space="preserve"> Sonntag von 10-17 Uhr.</w:t>
      </w:r>
      <w:r w:rsidR="00910DF1" w:rsidRPr="00326F06">
        <w:rPr>
          <w:rFonts w:cstheme="minorHAnsi"/>
          <w:color w:val="000000" w:themeColor="text1"/>
          <w:szCs w:val="20"/>
        </w:rPr>
        <w:br/>
      </w:r>
      <w:r w:rsidR="00B11CD8" w:rsidRPr="00326F06">
        <w:rPr>
          <w:rFonts w:cstheme="minorHAnsi"/>
          <w:color w:val="000000" w:themeColor="text1"/>
          <w:szCs w:val="20"/>
        </w:rPr>
        <w:t xml:space="preserve">Für die Aussteller gilt grundsätzlich eine Teilnahmepflicht für beide Veranstaltungstage. </w:t>
      </w:r>
    </w:p>
    <w:p w:rsidR="00B11CD8" w:rsidRPr="00326F06" w:rsidRDefault="009355B5">
      <w:pPr>
        <w:rPr>
          <w:rFonts w:cstheme="minorHAnsi"/>
          <w:color w:val="000000" w:themeColor="text1"/>
          <w:szCs w:val="20"/>
          <w:u w:val="single"/>
        </w:rPr>
      </w:pPr>
      <w:r w:rsidRPr="00326F06">
        <w:rPr>
          <w:rFonts w:cstheme="minorHAnsi"/>
          <w:color w:val="000000" w:themeColor="text1"/>
          <w:szCs w:val="20"/>
          <w:u w:val="single"/>
        </w:rPr>
        <w:t xml:space="preserve">3.1 </w:t>
      </w:r>
      <w:r w:rsidR="00B11CD8" w:rsidRPr="00326F06">
        <w:rPr>
          <w:rFonts w:cstheme="minorHAnsi"/>
          <w:color w:val="000000" w:themeColor="text1"/>
          <w:szCs w:val="20"/>
          <w:u w:val="single"/>
        </w:rPr>
        <w:t>Auf- und Abbau</w:t>
      </w:r>
    </w:p>
    <w:p w:rsidR="00B11CD8" w:rsidRPr="00326F06" w:rsidRDefault="00B11CD8">
      <w:pPr>
        <w:rPr>
          <w:rFonts w:cstheme="minorHAnsi"/>
          <w:color w:val="000000" w:themeColor="text1"/>
          <w:szCs w:val="20"/>
        </w:rPr>
      </w:pPr>
      <w:r w:rsidRPr="00326F06">
        <w:rPr>
          <w:rFonts w:cstheme="minorHAnsi"/>
          <w:color w:val="000000" w:themeColor="text1"/>
          <w:szCs w:val="20"/>
        </w:rPr>
        <w:t xml:space="preserve">Der Aufbau der Stände auf den gemieteten Flächen kann am Freitag in der Zeit von </w:t>
      </w:r>
      <w:r w:rsidR="00EE5412">
        <w:rPr>
          <w:rFonts w:cstheme="minorHAnsi"/>
          <w:color w:val="000000" w:themeColor="text1"/>
          <w:szCs w:val="20"/>
        </w:rPr>
        <w:t>xxx</w:t>
      </w:r>
      <w:bookmarkStart w:id="0" w:name="_GoBack"/>
      <w:bookmarkEnd w:id="0"/>
      <w:r w:rsidR="00EE5412">
        <w:rPr>
          <w:rFonts w:cstheme="minorHAnsi"/>
          <w:color w:val="000000" w:themeColor="text1"/>
          <w:szCs w:val="20"/>
        </w:rPr>
        <w:t xml:space="preserve"> bis </w:t>
      </w:r>
      <w:r w:rsidR="009D2DDF">
        <w:rPr>
          <w:rFonts w:cstheme="minorHAnsi"/>
          <w:color w:val="000000" w:themeColor="text1"/>
          <w:szCs w:val="20"/>
        </w:rPr>
        <w:t>xxx</w:t>
      </w:r>
      <w:r w:rsidRPr="00326F06">
        <w:rPr>
          <w:rFonts w:cstheme="minorHAnsi"/>
          <w:color w:val="000000" w:themeColor="text1"/>
          <w:szCs w:val="20"/>
        </w:rPr>
        <w:t xml:space="preserve"> Uhr </w:t>
      </w:r>
      <w:r w:rsidR="00D7415B" w:rsidRPr="00326F06">
        <w:rPr>
          <w:rFonts w:cstheme="minorHAnsi"/>
          <w:color w:val="000000" w:themeColor="text1"/>
          <w:szCs w:val="20"/>
        </w:rPr>
        <w:t xml:space="preserve">erfolgen, sowie am Samstag von </w:t>
      </w:r>
      <w:r w:rsidR="00EE5412">
        <w:rPr>
          <w:rFonts w:cstheme="minorHAnsi"/>
          <w:color w:val="000000" w:themeColor="text1"/>
          <w:szCs w:val="20"/>
        </w:rPr>
        <w:t>7:30 Uhr bis 9:30</w:t>
      </w:r>
      <w:r w:rsidR="009D2DDF">
        <w:rPr>
          <w:rFonts w:cstheme="minorHAnsi"/>
          <w:color w:val="000000" w:themeColor="text1"/>
          <w:szCs w:val="20"/>
        </w:rPr>
        <w:t xml:space="preserve"> </w:t>
      </w:r>
      <w:r w:rsidRPr="00326F06">
        <w:rPr>
          <w:rFonts w:cstheme="minorHAnsi"/>
          <w:color w:val="000000" w:themeColor="text1"/>
          <w:szCs w:val="20"/>
        </w:rPr>
        <w:t xml:space="preserve">Uhr. Um </w:t>
      </w:r>
      <w:r w:rsidR="00EE5412">
        <w:rPr>
          <w:rFonts w:cstheme="minorHAnsi"/>
          <w:color w:val="000000" w:themeColor="text1"/>
          <w:szCs w:val="20"/>
        </w:rPr>
        <w:t>9:30</w:t>
      </w:r>
      <w:r w:rsidRPr="00326F06">
        <w:rPr>
          <w:rFonts w:cstheme="minorHAnsi"/>
          <w:color w:val="000000" w:themeColor="text1"/>
          <w:szCs w:val="20"/>
        </w:rPr>
        <w:t xml:space="preserve"> Uhr muss der Aufbau komplett abgeschlossen und der Standplatz vom Aussteller bezogen sein. </w:t>
      </w:r>
      <w:r w:rsidR="00BE0509" w:rsidRPr="00326F06">
        <w:rPr>
          <w:rFonts w:cstheme="minorHAnsi"/>
          <w:color w:val="000000" w:themeColor="text1"/>
          <w:szCs w:val="20"/>
        </w:rPr>
        <w:br/>
      </w:r>
      <w:r w:rsidRPr="00326F06">
        <w:rPr>
          <w:rFonts w:cstheme="minorHAnsi"/>
          <w:color w:val="000000" w:themeColor="text1"/>
          <w:szCs w:val="20"/>
        </w:rPr>
        <w:t>Der Abbau der Stände</w:t>
      </w:r>
      <w:r w:rsidR="00D10FAA" w:rsidRPr="00326F06">
        <w:rPr>
          <w:rFonts w:cstheme="minorHAnsi"/>
          <w:color w:val="000000" w:themeColor="text1"/>
          <w:szCs w:val="20"/>
        </w:rPr>
        <w:t xml:space="preserve"> </w:t>
      </w:r>
      <w:r w:rsidRPr="00326F06">
        <w:rPr>
          <w:rFonts w:cstheme="minorHAnsi"/>
          <w:color w:val="000000" w:themeColor="text1"/>
          <w:szCs w:val="20"/>
        </w:rPr>
        <w:t xml:space="preserve">darf grundsätzlich erst am Sonntag nach 17 Uhr erfolgen. Frühzeitiger Abbau führt zu einer Strafe i.H. von 100€ und zum Ausschluss von weiteren Messen. </w:t>
      </w:r>
      <w:r w:rsidR="00910DF1" w:rsidRPr="00326F06">
        <w:rPr>
          <w:rFonts w:cstheme="minorHAnsi"/>
          <w:color w:val="000000" w:themeColor="text1"/>
          <w:szCs w:val="20"/>
        </w:rPr>
        <w:br/>
      </w:r>
      <w:r w:rsidR="00BE0509" w:rsidRPr="00326F06">
        <w:rPr>
          <w:rFonts w:cstheme="minorHAnsi"/>
          <w:color w:val="000000" w:themeColor="text1"/>
          <w:szCs w:val="20"/>
        </w:rPr>
        <w:t>Der Aussteller ist verpflichtet, die festgelegten Fristen für den Auf- und Abbau des Standes einzuhalten.</w:t>
      </w:r>
      <w:r w:rsidR="00BE0509" w:rsidRPr="00326F06">
        <w:rPr>
          <w:rFonts w:cstheme="minorHAnsi"/>
          <w:color w:val="000000" w:themeColor="text1"/>
          <w:szCs w:val="20"/>
        </w:rPr>
        <w:br/>
      </w:r>
      <w:r w:rsidRPr="00326F06">
        <w:rPr>
          <w:rFonts w:cstheme="minorHAnsi"/>
          <w:color w:val="000000" w:themeColor="text1"/>
          <w:szCs w:val="20"/>
        </w:rPr>
        <w:t xml:space="preserve">Wir bitten darum, den kostenlosen Parkplatz hinter der Stadthalle zu nutzen, da vor der Halle ein  sehr begrenzter Platz zur Verfügung steht. Bitte laden Sie, falls ein Tragen des Zubehörs nicht möglich ist, zügig </w:t>
      </w:r>
      <w:r w:rsidR="009D2DDF">
        <w:rPr>
          <w:rFonts w:cstheme="minorHAnsi"/>
          <w:color w:val="000000" w:themeColor="text1"/>
          <w:szCs w:val="20"/>
        </w:rPr>
        <w:t xml:space="preserve">vor der Stadthalle </w:t>
      </w:r>
      <w:r w:rsidRPr="00326F06">
        <w:rPr>
          <w:rFonts w:cstheme="minorHAnsi"/>
          <w:color w:val="000000" w:themeColor="text1"/>
          <w:szCs w:val="20"/>
        </w:rPr>
        <w:t xml:space="preserve">aus und parken Sie Ihren Wagen auf dem Parkplatz, um einen reibungslosen Aufbau aller Aussteller zu gewährleisten. </w:t>
      </w:r>
    </w:p>
    <w:p w:rsidR="00B11CD8" w:rsidRPr="00326F06" w:rsidRDefault="00B11CD8" w:rsidP="009355B5">
      <w:pPr>
        <w:pStyle w:val="Listenabsatz"/>
        <w:numPr>
          <w:ilvl w:val="0"/>
          <w:numId w:val="2"/>
        </w:numPr>
        <w:rPr>
          <w:rFonts w:cstheme="minorHAnsi"/>
          <w:b/>
          <w:color w:val="000000" w:themeColor="text1"/>
          <w:szCs w:val="20"/>
          <w:u w:val="single"/>
        </w:rPr>
      </w:pPr>
      <w:r w:rsidRPr="00326F06">
        <w:rPr>
          <w:rFonts w:cstheme="minorHAnsi"/>
          <w:b/>
          <w:color w:val="000000" w:themeColor="text1"/>
          <w:szCs w:val="20"/>
          <w:u w:val="single"/>
        </w:rPr>
        <w:t>Rauchverbot</w:t>
      </w:r>
    </w:p>
    <w:p w:rsidR="00B11CD8" w:rsidRPr="00326F06" w:rsidRDefault="00B11CD8">
      <w:pPr>
        <w:rPr>
          <w:rFonts w:cstheme="minorHAnsi"/>
          <w:color w:val="000000" w:themeColor="text1"/>
          <w:szCs w:val="20"/>
        </w:rPr>
      </w:pPr>
      <w:r w:rsidRPr="00326F06">
        <w:rPr>
          <w:rFonts w:cstheme="minorHAnsi"/>
          <w:color w:val="000000" w:themeColor="text1"/>
          <w:szCs w:val="20"/>
        </w:rPr>
        <w:t xml:space="preserve">In den gesamten Räumlichkeiten der Stadthalle Limbach-Oberfrohna herrscht striktes Rauchverbot. </w:t>
      </w:r>
    </w:p>
    <w:p w:rsidR="00B11CD8" w:rsidRPr="00326F06" w:rsidRDefault="003577EF" w:rsidP="009355B5">
      <w:pPr>
        <w:pStyle w:val="Listenabsatz"/>
        <w:numPr>
          <w:ilvl w:val="0"/>
          <w:numId w:val="2"/>
        </w:numPr>
        <w:rPr>
          <w:rFonts w:cstheme="minorHAnsi"/>
          <w:b/>
          <w:color w:val="000000" w:themeColor="text1"/>
          <w:szCs w:val="20"/>
          <w:u w:val="single"/>
        </w:rPr>
      </w:pPr>
      <w:r w:rsidRPr="00326F06">
        <w:rPr>
          <w:rFonts w:cstheme="minorHAnsi"/>
          <w:b/>
          <w:color w:val="000000" w:themeColor="text1"/>
          <w:szCs w:val="20"/>
          <w:u w:val="single"/>
        </w:rPr>
        <w:t>Abfall/ Müllentsorgung</w:t>
      </w:r>
    </w:p>
    <w:p w:rsidR="003577EF" w:rsidRDefault="003577EF">
      <w:pPr>
        <w:rPr>
          <w:rFonts w:cstheme="minorHAnsi"/>
          <w:color w:val="000000" w:themeColor="text1"/>
          <w:szCs w:val="20"/>
        </w:rPr>
      </w:pPr>
      <w:r w:rsidRPr="00326F06">
        <w:rPr>
          <w:rFonts w:cstheme="minorHAnsi"/>
          <w:color w:val="000000" w:themeColor="text1"/>
          <w:szCs w:val="20"/>
        </w:rPr>
        <w:t xml:space="preserve">Alle Aussteller verpflichten sich, Ihren Müll selbst zu entsorgen und den Standplatz so zu verlassen, wie sie ihn vorgefunden haben. Bei Zuwiderhandlung wird eine Strafe i.H. von 100€ fällig. </w:t>
      </w:r>
    </w:p>
    <w:p w:rsidR="009D2DDF" w:rsidRDefault="009D2DDF">
      <w:pPr>
        <w:rPr>
          <w:rFonts w:cstheme="minorHAnsi"/>
          <w:color w:val="000000" w:themeColor="text1"/>
          <w:szCs w:val="20"/>
        </w:rPr>
      </w:pPr>
    </w:p>
    <w:p w:rsidR="009D2DDF" w:rsidRPr="00326F06" w:rsidRDefault="009D2DDF">
      <w:pPr>
        <w:rPr>
          <w:rFonts w:cstheme="minorHAnsi"/>
          <w:color w:val="000000" w:themeColor="text1"/>
          <w:szCs w:val="20"/>
        </w:rPr>
      </w:pPr>
    </w:p>
    <w:p w:rsidR="0001791F" w:rsidRPr="00326F06" w:rsidRDefault="00B63472" w:rsidP="009355B5">
      <w:pPr>
        <w:pStyle w:val="Listenabsatz"/>
        <w:numPr>
          <w:ilvl w:val="0"/>
          <w:numId w:val="2"/>
        </w:numPr>
        <w:rPr>
          <w:rFonts w:cstheme="minorHAnsi"/>
          <w:b/>
          <w:color w:val="000000" w:themeColor="text1"/>
          <w:szCs w:val="20"/>
          <w:u w:val="single"/>
        </w:rPr>
      </w:pPr>
      <w:r>
        <w:rPr>
          <w:rFonts w:cstheme="minorHAnsi"/>
          <w:b/>
          <w:noProof/>
          <w:sz w:val="28"/>
          <w:szCs w:val="26"/>
          <w:lang w:eastAsia="de-DE"/>
        </w:rPr>
        <w:lastRenderedPageBreak/>
        <w:drawing>
          <wp:anchor distT="0" distB="0" distL="114300" distR="114300" simplePos="0" relativeHeight="251662336" behindDoc="0" locked="0" layoutInCell="1" allowOverlap="1" wp14:anchorId="096092E6" wp14:editId="58F045F7">
            <wp:simplePos x="0" y="0"/>
            <wp:positionH relativeFrom="margin">
              <wp:align>right</wp:align>
            </wp:positionH>
            <wp:positionV relativeFrom="page">
              <wp:posOffset>185420</wp:posOffset>
            </wp:positionV>
            <wp:extent cx="952500" cy="1210310"/>
            <wp:effectExtent l="0" t="0" r="0" b="8890"/>
            <wp:wrapSquare wrapText="bothSides"/>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freigestellt.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952500" cy="1210310"/>
                    </a:xfrm>
                    <a:prstGeom prst="rect">
                      <a:avLst/>
                    </a:prstGeom>
                  </pic:spPr>
                </pic:pic>
              </a:graphicData>
            </a:graphic>
            <wp14:sizeRelH relativeFrom="margin">
              <wp14:pctWidth>0</wp14:pctWidth>
            </wp14:sizeRelH>
            <wp14:sizeRelV relativeFrom="margin">
              <wp14:pctHeight>0</wp14:pctHeight>
            </wp14:sizeRelV>
          </wp:anchor>
        </w:drawing>
      </w:r>
      <w:r w:rsidR="0001791F" w:rsidRPr="00326F06">
        <w:rPr>
          <w:rFonts w:cstheme="minorHAnsi"/>
          <w:b/>
          <w:color w:val="000000" w:themeColor="text1"/>
          <w:szCs w:val="20"/>
          <w:u w:val="single"/>
        </w:rPr>
        <w:t>Werbung und Presserechte</w:t>
      </w:r>
    </w:p>
    <w:p w:rsidR="00617C50" w:rsidRPr="00326F06" w:rsidRDefault="00697A43">
      <w:pPr>
        <w:rPr>
          <w:rFonts w:cstheme="minorHAnsi"/>
          <w:color w:val="000000" w:themeColor="text1"/>
          <w:szCs w:val="20"/>
        </w:rPr>
      </w:pPr>
      <w:r w:rsidRPr="00326F06">
        <w:rPr>
          <w:rFonts w:cstheme="minorHAnsi"/>
          <w:color w:val="000000" w:themeColor="text1"/>
          <w:szCs w:val="20"/>
        </w:rPr>
        <w:t>Der Aussteller ist zur Durchführung von Werbemaßnahmen, insbesondere der Verteilung von Prospektmaterial und der Ansprache von Besuchern, nur innerhalb seiner gemieteten Standfläche berechtigt.</w:t>
      </w:r>
      <w:r w:rsidRPr="00326F06">
        <w:rPr>
          <w:rFonts w:cstheme="minorHAnsi"/>
          <w:color w:val="000000" w:themeColor="text1"/>
          <w:szCs w:val="20"/>
        </w:rPr>
        <w:br/>
        <w:t>Es darf lediglich Eigenwerbung betrieben werden, Wer</w:t>
      </w:r>
      <w:r w:rsidR="00617C50" w:rsidRPr="00326F06">
        <w:rPr>
          <w:rFonts w:cstheme="minorHAnsi"/>
          <w:color w:val="000000" w:themeColor="text1"/>
          <w:szCs w:val="20"/>
        </w:rPr>
        <w:t xml:space="preserve">bung für Dritte ist untersagt. </w:t>
      </w:r>
      <w:r w:rsidR="00910DF1" w:rsidRPr="00326F06">
        <w:rPr>
          <w:rFonts w:cstheme="minorHAnsi"/>
          <w:color w:val="000000" w:themeColor="text1"/>
          <w:szCs w:val="20"/>
        </w:rPr>
        <w:br/>
      </w:r>
      <w:r w:rsidRPr="00326F06">
        <w:rPr>
          <w:rFonts w:cstheme="minorHAnsi"/>
          <w:color w:val="000000" w:themeColor="text1"/>
          <w:szCs w:val="20"/>
        </w:rPr>
        <w:t>Das gewerb</w:t>
      </w:r>
      <w:r w:rsidR="00617C50" w:rsidRPr="00326F06">
        <w:rPr>
          <w:rFonts w:cstheme="minorHAnsi"/>
          <w:color w:val="000000" w:themeColor="text1"/>
          <w:szCs w:val="20"/>
        </w:rPr>
        <w:t>smäßige</w:t>
      </w:r>
      <w:r w:rsidRPr="00326F06">
        <w:rPr>
          <w:rFonts w:cstheme="minorHAnsi"/>
          <w:color w:val="000000" w:themeColor="text1"/>
          <w:szCs w:val="20"/>
        </w:rPr>
        <w:t xml:space="preserve"> Fotografieren, Filmen und Zeichnen inner</w:t>
      </w:r>
      <w:r w:rsidR="00617C50" w:rsidRPr="00326F06">
        <w:rPr>
          <w:rFonts w:cstheme="minorHAnsi"/>
          <w:color w:val="000000" w:themeColor="text1"/>
          <w:szCs w:val="20"/>
        </w:rPr>
        <w:t>halb des Veranstaltungsgeländes ist nur den von der Stadthalle Limbach-Oberfrohna zugelassenen Unternehmen/ Personen gestattet.</w:t>
      </w:r>
    </w:p>
    <w:p w:rsidR="0047365D" w:rsidRPr="00326F06" w:rsidRDefault="0047365D">
      <w:pPr>
        <w:rPr>
          <w:rFonts w:cstheme="minorHAnsi"/>
          <w:color w:val="000000" w:themeColor="text1"/>
          <w:szCs w:val="20"/>
        </w:rPr>
      </w:pPr>
    </w:p>
    <w:p w:rsidR="0047365D" w:rsidRPr="00326F06" w:rsidRDefault="0047365D">
      <w:pPr>
        <w:rPr>
          <w:rFonts w:ascii="Times New Roman" w:hAnsi="Times New Roman" w:cs="Times New Roman"/>
          <w:color w:val="000000" w:themeColor="text1"/>
          <w:szCs w:val="20"/>
        </w:rPr>
      </w:pPr>
    </w:p>
    <w:p w:rsidR="0047365D" w:rsidRPr="00326F06" w:rsidRDefault="0047365D">
      <w:pPr>
        <w:rPr>
          <w:rFonts w:ascii="Times New Roman" w:hAnsi="Times New Roman" w:cs="Times New Roman"/>
          <w:color w:val="000000" w:themeColor="text1"/>
          <w:szCs w:val="20"/>
        </w:rPr>
      </w:pPr>
    </w:p>
    <w:sectPr w:rsidR="0047365D" w:rsidRPr="00326F06" w:rsidSect="00D47B6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7F4165"/>
    <w:multiLevelType w:val="hybridMultilevel"/>
    <w:tmpl w:val="0BE4A14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5256090"/>
    <w:multiLevelType w:val="hybridMultilevel"/>
    <w:tmpl w:val="BA5E2D0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2F8C"/>
    <w:rsid w:val="0001791F"/>
    <w:rsid w:val="00020D41"/>
    <w:rsid w:val="00084927"/>
    <w:rsid w:val="000B6C76"/>
    <w:rsid w:val="0020633C"/>
    <w:rsid w:val="002220D6"/>
    <w:rsid w:val="0025334C"/>
    <w:rsid w:val="00255F15"/>
    <w:rsid w:val="00292F08"/>
    <w:rsid w:val="0030086D"/>
    <w:rsid w:val="00326F06"/>
    <w:rsid w:val="003577EF"/>
    <w:rsid w:val="00357DD8"/>
    <w:rsid w:val="003C11BA"/>
    <w:rsid w:val="004463AA"/>
    <w:rsid w:val="0047365D"/>
    <w:rsid w:val="005F378C"/>
    <w:rsid w:val="005F463B"/>
    <w:rsid w:val="00617C50"/>
    <w:rsid w:val="00663EA4"/>
    <w:rsid w:val="00697A43"/>
    <w:rsid w:val="007D2CB9"/>
    <w:rsid w:val="008922C8"/>
    <w:rsid w:val="00905672"/>
    <w:rsid w:val="00906527"/>
    <w:rsid w:val="00910DF1"/>
    <w:rsid w:val="009355B5"/>
    <w:rsid w:val="009D2DDF"/>
    <w:rsid w:val="00A23891"/>
    <w:rsid w:val="00A46D84"/>
    <w:rsid w:val="00AD42B3"/>
    <w:rsid w:val="00B11CD8"/>
    <w:rsid w:val="00B63472"/>
    <w:rsid w:val="00BB2F8C"/>
    <w:rsid w:val="00BD76D6"/>
    <w:rsid w:val="00BE0509"/>
    <w:rsid w:val="00C46A44"/>
    <w:rsid w:val="00CA7CF3"/>
    <w:rsid w:val="00CC54FD"/>
    <w:rsid w:val="00D10FAA"/>
    <w:rsid w:val="00D47B6A"/>
    <w:rsid w:val="00D7415B"/>
    <w:rsid w:val="00DA2849"/>
    <w:rsid w:val="00E92DEE"/>
    <w:rsid w:val="00EA470D"/>
    <w:rsid w:val="00EA6F9B"/>
    <w:rsid w:val="00EE5412"/>
    <w:rsid w:val="00F156F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213E7C"/>
  <w15:docId w15:val="{407321C4-7839-4245-8A86-BA9C5D375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47B6A"/>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3577EF"/>
    <w:rPr>
      <w:color w:val="808080"/>
    </w:rPr>
  </w:style>
  <w:style w:type="paragraph" w:styleId="Sprechblasentext">
    <w:name w:val="Balloon Text"/>
    <w:basedOn w:val="Standard"/>
    <w:link w:val="SprechblasentextZchn"/>
    <w:uiPriority w:val="99"/>
    <w:semiHidden/>
    <w:unhideWhenUsed/>
    <w:rsid w:val="003577EF"/>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577EF"/>
    <w:rPr>
      <w:rFonts w:ascii="Tahoma" w:hAnsi="Tahoma" w:cs="Tahoma"/>
      <w:sz w:val="16"/>
      <w:szCs w:val="16"/>
    </w:rPr>
  </w:style>
  <w:style w:type="paragraph" w:styleId="Listenabsatz">
    <w:name w:val="List Paragraph"/>
    <w:basedOn w:val="Standard"/>
    <w:uiPriority w:val="34"/>
    <w:qFormat/>
    <w:rsid w:val="00663EA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776</Words>
  <Characters>4894</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cramer</dc:creator>
  <cp:lastModifiedBy>Emily Schwarze</cp:lastModifiedBy>
  <cp:revision>11</cp:revision>
  <cp:lastPrinted>2019-03-26T08:17:00Z</cp:lastPrinted>
  <dcterms:created xsi:type="dcterms:W3CDTF">2024-10-11T09:49:00Z</dcterms:created>
  <dcterms:modified xsi:type="dcterms:W3CDTF">2024-10-22T08:24:00Z</dcterms:modified>
</cp:coreProperties>
</file>